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9E0" w:rsidRDefault="00BA4E87">
      <w:pPr>
        <w:jc w:val="center"/>
      </w:pPr>
      <w:r>
        <w:rPr>
          <w:b/>
        </w:rPr>
        <w:t>РЕШЕНИЕ</w:t>
      </w:r>
    </w:p>
    <w:p w:rsidR="000F79E0" w:rsidRDefault="00BA4E87">
      <w:pPr>
        <w:jc w:val="center"/>
        <w:rPr>
          <w:b/>
        </w:rPr>
      </w:pPr>
      <w:r>
        <w:rPr>
          <w:b/>
        </w:rPr>
        <w:t>Собрания депутатов городского поселения Суслонгер</w:t>
      </w:r>
    </w:p>
    <w:p w:rsidR="000F79E0" w:rsidRDefault="00BA4E87">
      <w:pPr>
        <w:jc w:val="center"/>
      </w:pPr>
      <w:r>
        <w:rPr>
          <w:b/>
        </w:rPr>
        <w:t>Звениговского муниципального района</w:t>
      </w:r>
    </w:p>
    <w:p w:rsidR="000F79E0" w:rsidRDefault="00BA4E87">
      <w:pPr>
        <w:jc w:val="center"/>
      </w:pPr>
      <w:r>
        <w:rPr>
          <w:b/>
        </w:rPr>
        <w:t>Республики Марий Эл</w:t>
      </w:r>
    </w:p>
    <w:p w:rsidR="000F79E0" w:rsidRDefault="000F79E0">
      <w:pPr>
        <w:jc w:val="both"/>
        <w:rPr>
          <w:b/>
        </w:rPr>
      </w:pPr>
    </w:p>
    <w:p w:rsidR="000F79E0" w:rsidRDefault="000F79E0">
      <w:pPr>
        <w:jc w:val="both"/>
        <w:rPr>
          <w:b/>
        </w:rPr>
      </w:pPr>
    </w:p>
    <w:p w:rsidR="000F79E0" w:rsidRDefault="00BA4E87">
      <w:r>
        <w:t xml:space="preserve">Созыв  </w:t>
      </w:r>
      <w:r>
        <w:rPr>
          <w:b/>
        </w:rPr>
        <w:t>IV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поселок Суслонгер </w:t>
      </w:r>
    </w:p>
    <w:p w:rsidR="000F79E0" w:rsidRDefault="00BA4E87">
      <w:pPr>
        <w:jc w:val="both"/>
      </w:pPr>
      <w:r>
        <w:t xml:space="preserve">Сессия </w:t>
      </w:r>
      <w:r w:rsidR="002A48BA">
        <w:rPr>
          <w:b/>
        </w:rPr>
        <w:t>52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 2</w:t>
      </w:r>
      <w:r w:rsidR="002A48BA">
        <w:t>0</w:t>
      </w:r>
      <w:r>
        <w:t xml:space="preserve"> » декабря 202</w:t>
      </w:r>
      <w:r w:rsidR="002A48BA">
        <w:t>3</w:t>
      </w:r>
      <w:r>
        <w:t xml:space="preserve"> года</w:t>
      </w:r>
    </w:p>
    <w:p w:rsidR="000F79E0" w:rsidRDefault="00BA4E87">
      <w:pPr>
        <w:jc w:val="both"/>
        <w:rPr>
          <w:b/>
        </w:rPr>
      </w:pPr>
      <w:r>
        <w:t xml:space="preserve">№ </w:t>
      </w:r>
      <w:r w:rsidR="002A48BA">
        <w:rPr>
          <w:b/>
        </w:rPr>
        <w:t>28</w:t>
      </w:r>
      <w:r w:rsidR="00CC1817">
        <w:rPr>
          <w:b/>
        </w:rPr>
        <w:t>7</w:t>
      </w:r>
    </w:p>
    <w:p w:rsidR="000F79E0" w:rsidRDefault="000F79E0">
      <w:pPr>
        <w:tabs>
          <w:tab w:val="right" w:pos="7797"/>
        </w:tabs>
        <w:ind w:right="140"/>
        <w:jc w:val="center"/>
      </w:pPr>
    </w:p>
    <w:p w:rsidR="000F79E0" w:rsidRDefault="000F79E0">
      <w:pPr>
        <w:rPr>
          <w:b/>
        </w:rPr>
      </w:pPr>
    </w:p>
    <w:p w:rsidR="000F79E0" w:rsidRDefault="00BA4E87">
      <w:pPr>
        <w:jc w:val="center"/>
        <w:rPr>
          <w:b/>
        </w:rPr>
      </w:pPr>
      <w:r>
        <w:rPr>
          <w:b/>
        </w:rPr>
        <w:t xml:space="preserve">Об утверждении плана работы Собрания депутатов </w:t>
      </w:r>
    </w:p>
    <w:p w:rsidR="000F79E0" w:rsidRDefault="00BA4E87">
      <w:pPr>
        <w:jc w:val="center"/>
        <w:rPr>
          <w:b/>
        </w:rPr>
      </w:pPr>
      <w:r>
        <w:rPr>
          <w:b/>
        </w:rPr>
        <w:t>Городского поселения Суслонгер Звениговского муниципального района Республики Марий Эл  на 202</w:t>
      </w:r>
      <w:r w:rsidR="002A48BA">
        <w:rPr>
          <w:b/>
        </w:rPr>
        <w:t>4</w:t>
      </w:r>
      <w:r>
        <w:rPr>
          <w:b/>
        </w:rPr>
        <w:t xml:space="preserve"> год</w:t>
      </w:r>
    </w:p>
    <w:p w:rsidR="000F79E0" w:rsidRDefault="00BA4E87">
      <w:pPr>
        <w:rPr>
          <w:b/>
        </w:rPr>
      </w:pPr>
      <w:r>
        <w:rPr>
          <w:b/>
        </w:rPr>
        <w:t xml:space="preserve"> </w:t>
      </w:r>
    </w:p>
    <w:p w:rsidR="000F79E0" w:rsidRDefault="00BA4E87">
      <w:pPr>
        <w:pStyle w:val="33"/>
        <w:ind w:firstLine="720"/>
        <w:jc w:val="both"/>
        <w:rPr>
          <w:sz w:val="28"/>
        </w:rPr>
      </w:pPr>
      <w:r>
        <w:rPr>
          <w:b w:val="0"/>
          <w:sz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</w:p>
    <w:p w:rsidR="000F79E0" w:rsidRDefault="00BA4E87">
      <w:pPr>
        <w:pStyle w:val="33"/>
        <w:ind w:firstLine="720"/>
        <w:jc w:val="both"/>
        <w:rPr>
          <w:sz w:val="28"/>
        </w:rPr>
      </w:pPr>
      <w:r>
        <w:rPr>
          <w:b w:val="0"/>
          <w:sz w:val="28"/>
        </w:rPr>
        <w:t xml:space="preserve">Собрание депутатов Городского поселения Суслонгер  </w:t>
      </w:r>
      <w:r>
        <w:rPr>
          <w:sz w:val="28"/>
        </w:rPr>
        <w:t>РЕШИЛО:</w:t>
      </w:r>
    </w:p>
    <w:p w:rsidR="000F79E0" w:rsidRDefault="000F79E0">
      <w:pPr>
        <w:pStyle w:val="33"/>
        <w:ind w:firstLine="720"/>
        <w:jc w:val="both"/>
        <w:rPr>
          <w:sz w:val="28"/>
        </w:rPr>
      </w:pPr>
    </w:p>
    <w:p w:rsidR="000F79E0" w:rsidRDefault="00BA4E87">
      <w:pPr>
        <w:pStyle w:val="33"/>
        <w:ind w:firstLine="720"/>
        <w:jc w:val="both"/>
        <w:rPr>
          <w:sz w:val="28"/>
        </w:rPr>
      </w:pPr>
      <w:r>
        <w:rPr>
          <w:b w:val="0"/>
          <w:sz w:val="28"/>
        </w:rPr>
        <w:t>1. Утвердить план работы Собрания депутатов Городского поселения Суслонгер Звениговского муниципального района Республики Марий Эл  на 202</w:t>
      </w:r>
      <w:r w:rsidR="002A48BA">
        <w:rPr>
          <w:b w:val="0"/>
          <w:sz w:val="28"/>
        </w:rPr>
        <w:t>4</w:t>
      </w:r>
      <w:r>
        <w:rPr>
          <w:b w:val="0"/>
          <w:sz w:val="28"/>
        </w:rPr>
        <w:t xml:space="preserve"> год (прилагается).</w:t>
      </w:r>
    </w:p>
    <w:p w:rsidR="000F79E0" w:rsidRDefault="00BA4E87">
      <w:pPr>
        <w:pStyle w:val="33"/>
        <w:ind w:firstLine="720"/>
        <w:jc w:val="both"/>
        <w:rPr>
          <w:sz w:val="28"/>
        </w:rPr>
      </w:pPr>
      <w:r>
        <w:rPr>
          <w:b w:val="0"/>
          <w:sz w:val="28"/>
        </w:rPr>
        <w:t>2. Настоящее решение вступает в силу с 01 января 202</w:t>
      </w:r>
      <w:r w:rsidR="002A48BA">
        <w:rPr>
          <w:b w:val="0"/>
          <w:sz w:val="28"/>
        </w:rPr>
        <w:t>4</w:t>
      </w:r>
      <w:r>
        <w:rPr>
          <w:b w:val="0"/>
          <w:sz w:val="28"/>
        </w:rPr>
        <w:t xml:space="preserve"> года.</w:t>
      </w:r>
    </w:p>
    <w:p w:rsidR="000F79E0" w:rsidRDefault="009757CF">
      <w:pPr>
        <w:ind w:firstLine="708"/>
        <w:jc w:val="both"/>
      </w:pPr>
      <w:r>
        <w:t xml:space="preserve">3. </w:t>
      </w:r>
      <w:r w:rsidR="00BA4E87">
        <w:t>Настоящее решение вступает в силу после обнародования и подлежит размещению на сайте Городского поселения Суслонгер Звениговского муниципального района в информационно-телекоммуникационной сети «Интернет».</w:t>
      </w:r>
    </w:p>
    <w:p w:rsidR="000F79E0" w:rsidRDefault="000F79E0">
      <w:pPr>
        <w:ind w:firstLine="709"/>
        <w:jc w:val="both"/>
      </w:pPr>
    </w:p>
    <w:p w:rsidR="000F79E0" w:rsidRDefault="000F79E0">
      <w:pPr>
        <w:pStyle w:val="33"/>
        <w:jc w:val="both"/>
      </w:pPr>
    </w:p>
    <w:p w:rsidR="000F79E0" w:rsidRDefault="000F79E0"/>
    <w:p w:rsidR="000F79E0" w:rsidRDefault="00BA4E87">
      <w:pPr>
        <w:jc w:val="both"/>
      </w:pPr>
      <w:r>
        <w:t>Глава городского поселения Суслонгер,</w:t>
      </w:r>
    </w:p>
    <w:p w:rsidR="000F79E0" w:rsidRDefault="00BA4E87">
      <w:pPr>
        <w:jc w:val="both"/>
      </w:pPr>
      <w:r>
        <w:t xml:space="preserve">Председатель Собрания депутатов         </w:t>
      </w:r>
      <w:r>
        <w:tab/>
      </w:r>
      <w:r>
        <w:tab/>
        <w:t xml:space="preserve">                       В.В. Корнилов</w:t>
      </w:r>
    </w:p>
    <w:p w:rsidR="000F79E0" w:rsidRDefault="000F79E0">
      <w:pPr>
        <w:pStyle w:val="aa"/>
        <w:ind w:left="0"/>
      </w:pPr>
    </w:p>
    <w:p w:rsidR="000F79E0" w:rsidRDefault="000F79E0">
      <w:pPr>
        <w:pStyle w:val="aa"/>
        <w:ind w:left="0"/>
      </w:pPr>
    </w:p>
    <w:p w:rsidR="000F79E0" w:rsidRDefault="000F79E0">
      <w:pPr>
        <w:pStyle w:val="aa"/>
        <w:ind w:left="0"/>
      </w:pPr>
    </w:p>
    <w:p w:rsidR="000F79E0" w:rsidRDefault="000F79E0">
      <w:pPr>
        <w:pStyle w:val="aa"/>
        <w:ind w:left="0"/>
      </w:pPr>
    </w:p>
    <w:p w:rsidR="000F79E0" w:rsidRDefault="000F79E0">
      <w:pPr>
        <w:pStyle w:val="aa"/>
        <w:ind w:left="0"/>
      </w:pPr>
    </w:p>
    <w:p w:rsidR="000F79E0" w:rsidRDefault="000F79E0">
      <w:pPr>
        <w:pStyle w:val="aa"/>
        <w:ind w:left="0"/>
      </w:pPr>
    </w:p>
    <w:p w:rsidR="000F79E0" w:rsidRDefault="000F79E0">
      <w:pPr>
        <w:pStyle w:val="aa"/>
        <w:ind w:left="0"/>
      </w:pPr>
    </w:p>
    <w:p w:rsidR="000F79E0" w:rsidRDefault="000F79E0">
      <w:pPr>
        <w:pStyle w:val="aa"/>
        <w:ind w:left="0"/>
      </w:pPr>
    </w:p>
    <w:p w:rsidR="00376DCF" w:rsidRDefault="00376DCF">
      <w:pPr>
        <w:pStyle w:val="aa"/>
        <w:ind w:left="0"/>
      </w:pPr>
      <w:bookmarkStart w:id="0" w:name="_GoBack"/>
      <w:bookmarkEnd w:id="0"/>
    </w:p>
    <w:p w:rsidR="000F79E0" w:rsidRDefault="000F79E0">
      <w:pPr>
        <w:pStyle w:val="aa"/>
        <w:ind w:left="0"/>
      </w:pPr>
    </w:p>
    <w:p w:rsidR="000F79E0" w:rsidRDefault="000F79E0">
      <w:pPr>
        <w:pStyle w:val="aa"/>
        <w:ind w:left="0"/>
      </w:pPr>
    </w:p>
    <w:p w:rsidR="000F79E0" w:rsidRDefault="000F79E0">
      <w:pPr>
        <w:pStyle w:val="aa"/>
        <w:ind w:left="0"/>
      </w:pPr>
    </w:p>
    <w:p w:rsidR="000F79E0" w:rsidRDefault="000F79E0">
      <w:pPr>
        <w:pStyle w:val="aa"/>
        <w:ind w:left="0"/>
      </w:pPr>
    </w:p>
    <w:p w:rsidR="000F79E0" w:rsidRDefault="00BA4E87">
      <w:pPr>
        <w:jc w:val="right"/>
        <w:rPr>
          <w:sz w:val="22"/>
        </w:rPr>
      </w:pPr>
      <w:r>
        <w:rPr>
          <w:sz w:val="22"/>
        </w:rPr>
        <w:lastRenderedPageBreak/>
        <w:t xml:space="preserve">                                                                                                Приложение</w:t>
      </w:r>
    </w:p>
    <w:p w:rsidR="000F79E0" w:rsidRDefault="00BA4E87">
      <w:pPr>
        <w:jc w:val="right"/>
        <w:rPr>
          <w:sz w:val="22"/>
        </w:rPr>
      </w:pPr>
      <w:r>
        <w:rPr>
          <w:sz w:val="22"/>
        </w:rPr>
        <w:t xml:space="preserve"> к решению Собрания депутатов</w:t>
      </w:r>
    </w:p>
    <w:p w:rsidR="000F79E0" w:rsidRDefault="00BA4E87">
      <w:pPr>
        <w:jc w:val="right"/>
        <w:rPr>
          <w:sz w:val="22"/>
        </w:rPr>
      </w:pPr>
      <w:r>
        <w:rPr>
          <w:sz w:val="22"/>
        </w:rPr>
        <w:t xml:space="preserve">Городского поселения Суслонгер </w:t>
      </w:r>
    </w:p>
    <w:p w:rsidR="000F79E0" w:rsidRDefault="00BA4E87">
      <w:pPr>
        <w:jc w:val="right"/>
        <w:rPr>
          <w:sz w:val="22"/>
        </w:rPr>
      </w:pPr>
      <w:r>
        <w:rPr>
          <w:sz w:val="22"/>
        </w:rPr>
        <w:t>Звениговского муниципального района</w:t>
      </w:r>
    </w:p>
    <w:p w:rsidR="000F79E0" w:rsidRDefault="00BA4E87">
      <w:pPr>
        <w:jc w:val="right"/>
        <w:rPr>
          <w:sz w:val="22"/>
        </w:rPr>
      </w:pPr>
      <w:r>
        <w:rPr>
          <w:sz w:val="22"/>
        </w:rPr>
        <w:t>Республики Марий Эл</w:t>
      </w:r>
    </w:p>
    <w:p w:rsidR="000F79E0" w:rsidRDefault="00BA4E87">
      <w:pPr>
        <w:jc w:val="right"/>
        <w:rPr>
          <w:sz w:val="22"/>
        </w:rPr>
      </w:pPr>
      <w:r>
        <w:rPr>
          <w:sz w:val="22"/>
        </w:rPr>
        <w:t>от 2</w:t>
      </w:r>
      <w:r w:rsidR="002A48BA">
        <w:rPr>
          <w:sz w:val="22"/>
        </w:rPr>
        <w:t>0</w:t>
      </w:r>
      <w:r>
        <w:rPr>
          <w:sz w:val="22"/>
        </w:rPr>
        <w:t xml:space="preserve"> декабря 202</w:t>
      </w:r>
      <w:r w:rsidR="002A48BA">
        <w:rPr>
          <w:sz w:val="22"/>
        </w:rPr>
        <w:t>3</w:t>
      </w:r>
      <w:r>
        <w:rPr>
          <w:sz w:val="22"/>
        </w:rPr>
        <w:t xml:space="preserve"> года №  </w:t>
      </w:r>
      <w:r w:rsidR="002A48BA">
        <w:rPr>
          <w:sz w:val="22"/>
        </w:rPr>
        <w:t>28</w:t>
      </w:r>
      <w:r w:rsidR="00CC1817">
        <w:rPr>
          <w:sz w:val="22"/>
        </w:rPr>
        <w:t>7</w:t>
      </w:r>
    </w:p>
    <w:p w:rsidR="000F79E0" w:rsidRDefault="000F79E0">
      <w:pPr>
        <w:pStyle w:val="aa"/>
        <w:ind w:left="0"/>
        <w:rPr>
          <w:sz w:val="22"/>
        </w:rPr>
      </w:pPr>
    </w:p>
    <w:p w:rsidR="000F79E0" w:rsidRPr="002A48BA" w:rsidRDefault="00BA4E87">
      <w:pPr>
        <w:pStyle w:val="aa"/>
        <w:spacing w:after="0"/>
        <w:ind w:left="0"/>
        <w:jc w:val="center"/>
        <w:rPr>
          <w:b/>
          <w:sz w:val="24"/>
        </w:rPr>
      </w:pPr>
      <w:proofErr w:type="gramStart"/>
      <w:r w:rsidRPr="002A48BA">
        <w:rPr>
          <w:b/>
          <w:sz w:val="24"/>
        </w:rPr>
        <w:t>П</w:t>
      </w:r>
      <w:proofErr w:type="gramEnd"/>
      <w:r w:rsidRPr="002A48BA">
        <w:rPr>
          <w:b/>
          <w:sz w:val="24"/>
        </w:rPr>
        <w:t xml:space="preserve"> Л А Н</w:t>
      </w:r>
    </w:p>
    <w:p w:rsidR="000F79E0" w:rsidRPr="002A48BA" w:rsidRDefault="00BA4E87">
      <w:pPr>
        <w:pStyle w:val="aa"/>
        <w:spacing w:after="0"/>
        <w:ind w:left="0"/>
        <w:jc w:val="center"/>
        <w:rPr>
          <w:b/>
          <w:sz w:val="24"/>
        </w:rPr>
      </w:pPr>
      <w:r w:rsidRPr="002A48BA">
        <w:rPr>
          <w:b/>
          <w:sz w:val="24"/>
        </w:rPr>
        <w:t xml:space="preserve">работы Собрания депутатов </w:t>
      </w:r>
    </w:p>
    <w:p w:rsidR="000F79E0" w:rsidRPr="002A48BA" w:rsidRDefault="00BA4E87" w:rsidP="002A48BA">
      <w:pPr>
        <w:pStyle w:val="aa"/>
        <w:spacing w:after="0"/>
        <w:ind w:left="0"/>
        <w:jc w:val="center"/>
        <w:rPr>
          <w:b/>
          <w:sz w:val="24"/>
        </w:rPr>
      </w:pPr>
      <w:r w:rsidRPr="002A48BA">
        <w:rPr>
          <w:b/>
          <w:sz w:val="24"/>
        </w:rPr>
        <w:t>Городского поселения Суслонгер Звениговского муниципального района Республики Марий Эл на 202</w:t>
      </w:r>
      <w:r w:rsidR="002A48BA">
        <w:rPr>
          <w:b/>
          <w:sz w:val="24"/>
        </w:rPr>
        <w:t>4</w:t>
      </w:r>
      <w:r w:rsidRPr="002A48BA">
        <w:rPr>
          <w:b/>
          <w:sz w:val="24"/>
        </w:rPr>
        <w:t xml:space="preserve"> год</w:t>
      </w:r>
    </w:p>
    <w:p w:rsidR="000F79E0" w:rsidRDefault="000F79E0">
      <w:pPr>
        <w:pStyle w:val="aa"/>
        <w:spacing w:after="0"/>
        <w:ind w:left="0"/>
        <w:jc w:val="center"/>
        <w:rPr>
          <w:b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1417"/>
        <w:gridCol w:w="2268"/>
        <w:gridCol w:w="1701"/>
      </w:tblGrid>
      <w:tr w:rsidR="000F79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 w:rsidP="009757CF">
            <w:pPr>
              <w:pStyle w:val="aa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 w:rsidR="009757CF">
              <w:rPr>
                <w:sz w:val="22"/>
              </w:rPr>
              <w:t xml:space="preserve"> </w:t>
            </w:r>
            <w:proofErr w:type="gramStart"/>
            <w:r w:rsidR="009757CF">
              <w:rPr>
                <w:sz w:val="22"/>
              </w:rPr>
              <w:t>п</w:t>
            </w:r>
            <w:proofErr w:type="gramEnd"/>
            <w:r w:rsidR="009757CF">
              <w:rPr>
                <w:sz w:val="22"/>
              </w:rPr>
              <w:t>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Срок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Ответственные за подготовку и проведение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ind w:left="0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Ответственные от Собрания депутатов</w:t>
            </w:r>
            <w:proofErr w:type="gramEnd"/>
          </w:p>
        </w:tc>
      </w:tr>
      <w:tr w:rsidR="000F79E0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</w:tbl>
    <w:p w:rsidR="000F79E0" w:rsidRDefault="00BA4E87">
      <w:pPr>
        <w:pStyle w:val="aa"/>
        <w:spacing w:after="0"/>
        <w:ind w:left="0"/>
        <w:jc w:val="center"/>
        <w:rPr>
          <w:b/>
          <w:sz w:val="24"/>
        </w:rPr>
      </w:pPr>
      <w:r>
        <w:rPr>
          <w:b/>
          <w:sz w:val="24"/>
        </w:rPr>
        <w:t>I. Сессионная работа Собрания депутатов.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1417"/>
        <w:gridCol w:w="2268"/>
        <w:gridCol w:w="1701"/>
      </w:tblGrid>
      <w:tr w:rsidR="000F79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0F79E0">
            <w:pPr>
              <w:pStyle w:val="aa"/>
              <w:numPr>
                <w:ilvl w:val="0"/>
                <w:numId w:val="1"/>
              </w:numPr>
              <w:spacing w:after="0"/>
              <w:jc w:val="both"/>
              <w:rPr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8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Отчет Главы Суслонгерской городской администрации о проделанной работе за 202</w:t>
            </w:r>
            <w:r w:rsidR="002A48BA">
              <w:rPr>
                <w:sz w:val="22"/>
              </w:rPr>
              <w:t>3</w:t>
            </w:r>
            <w:r>
              <w:rPr>
                <w:sz w:val="22"/>
              </w:rPr>
              <w:t xml:space="preserve"> год.</w:t>
            </w:r>
          </w:p>
          <w:p w:rsidR="000F79E0" w:rsidRDefault="000F79E0">
            <w:pPr>
              <w:pStyle w:val="a8"/>
              <w:spacing w:after="0"/>
              <w:jc w:val="both"/>
              <w:rPr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Глава администрации</w:t>
            </w:r>
          </w:p>
          <w:p w:rsidR="000F79E0" w:rsidRDefault="000F79E0">
            <w:pPr>
              <w:pStyle w:val="aa"/>
              <w:spacing w:after="0"/>
              <w:ind w:left="0"/>
              <w:rPr>
                <w:sz w:val="22"/>
              </w:rPr>
            </w:pPr>
          </w:p>
          <w:p w:rsidR="000F79E0" w:rsidRDefault="000F79E0">
            <w:pPr>
              <w:pStyle w:val="aa"/>
              <w:spacing w:after="0"/>
              <w:ind w:left="0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 xml:space="preserve">Корнилов В.В. – председатель Собрания депутатов,  председатели постоянных комиссий   </w:t>
            </w:r>
          </w:p>
        </w:tc>
      </w:tr>
      <w:tr w:rsidR="000F79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0F79E0">
            <w:pPr>
              <w:pStyle w:val="aa"/>
              <w:numPr>
                <w:ilvl w:val="0"/>
                <w:numId w:val="1"/>
              </w:numPr>
              <w:spacing w:after="0"/>
              <w:jc w:val="both"/>
              <w:rPr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 w:rsidP="002A48BA">
            <w:pPr>
              <w:pStyle w:val="a8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Отчет Главы Городского поселения Суслонгер  о проделанной работе за 202</w:t>
            </w:r>
            <w:r w:rsidR="002A48BA">
              <w:rPr>
                <w:sz w:val="22"/>
              </w:rPr>
              <w:t>3</w:t>
            </w:r>
            <w:r>
              <w:rPr>
                <w:sz w:val="22"/>
              </w:rPr>
              <w:t xml:space="preserve"> год.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0F79E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Корнилов В.В. – Председатель Собрания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 xml:space="preserve">Корнилов В.В. – председатель Собрания депутатов,  председатели постоянных комиссий   </w:t>
            </w:r>
          </w:p>
        </w:tc>
      </w:tr>
      <w:tr w:rsidR="000F79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0F79E0">
            <w:pPr>
              <w:pStyle w:val="aa"/>
              <w:numPr>
                <w:ilvl w:val="0"/>
                <w:numId w:val="1"/>
              </w:numPr>
              <w:spacing w:after="0"/>
              <w:jc w:val="both"/>
              <w:rPr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Об исполнении бюджета Городского поселения Суслонгер за 202</w:t>
            </w:r>
            <w:r w:rsidR="002A48BA">
              <w:rPr>
                <w:sz w:val="22"/>
              </w:rPr>
              <w:t>3</w:t>
            </w:r>
            <w:r>
              <w:rPr>
                <w:sz w:val="22"/>
              </w:rPr>
              <w:t xml:space="preserve"> год. </w:t>
            </w:r>
          </w:p>
          <w:p w:rsidR="000F79E0" w:rsidRDefault="00BA4E87">
            <w:pPr>
              <w:pStyle w:val="aa"/>
              <w:spacing w:after="0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бухгалтер администрации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 xml:space="preserve">Председатели постоянных комиссий   </w:t>
            </w:r>
          </w:p>
        </w:tc>
      </w:tr>
      <w:tr w:rsidR="000F79E0">
        <w:trPr>
          <w:trHeight w:val="7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0F79E0">
            <w:pPr>
              <w:pStyle w:val="aa"/>
              <w:numPr>
                <w:ilvl w:val="0"/>
                <w:numId w:val="1"/>
              </w:numPr>
              <w:spacing w:after="0"/>
              <w:jc w:val="both"/>
              <w:rPr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 w:rsidP="002A48BA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Об исполнении бюджета Городского поселения Суслонгер  за 1 квартал 202</w:t>
            </w:r>
            <w:r w:rsidR="002A48BA">
              <w:rPr>
                <w:sz w:val="22"/>
              </w:rPr>
              <w:t>4</w:t>
            </w:r>
            <w:r>
              <w:rPr>
                <w:sz w:val="22"/>
              </w:rPr>
              <w:t xml:space="preserve">  г.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0F79E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бухгалтер администрации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 xml:space="preserve">Председатели постоянных комиссий   </w:t>
            </w:r>
          </w:p>
        </w:tc>
      </w:tr>
      <w:tr w:rsidR="000F79E0">
        <w:trPr>
          <w:trHeight w:val="7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0F79E0">
            <w:pPr>
              <w:pStyle w:val="aa"/>
              <w:numPr>
                <w:ilvl w:val="0"/>
                <w:numId w:val="1"/>
              </w:numPr>
              <w:spacing w:after="0"/>
              <w:jc w:val="both"/>
              <w:rPr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 w:rsidP="002A48BA">
            <w:pPr>
              <w:pStyle w:val="aa"/>
              <w:spacing w:after="0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Об исполнении бюджета Городского поселения Суслонгер  за 2 квартал 202</w:t>
            </w:r>
            <w:r w:rsidR="002A48BA">
              <w:rPr>
                <w:sz w:val="22"/>
              </w:rPr>
              <w:t>4</w:t>
            </w:r>
            <w:r>
              <w:rPr>
                <w:sz w:val="22"/>
              </w:rPr>
              <w:t xml:space="preserve"> 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июль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бухгалтер администрации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 xml:space="preserve">Председатели постоянных комиссий   </w:t>
            </w:r>
          </w:p>
        </w:tc>
      </w:tr>
      <w:tr w:rsidR="000F79E0">
        <w:trPr>
          <w:trHeight w:val="7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0F79E0">
            <w:pPr>
              <w:pStyle w:val="aa"/>
              <w:numPr>
                <w:ilvl w:val="0"/>
                <w:numId w:val="1"/>
              </w:numPr>
              <w:spacing w:after="0"/>
              <w:jc w:val="both"/>
              <w:rPr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 w:rsidP="002A48BA">
            <w:pPr>
              <w:pStyle w:val="aa"/>
              <w:spacing w:after="0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Об исполнении бюджета Городского поселения Суслонгер  за 3 квартал 202</w:t>
            </w:r>
            <w:r w:rsidR="002A48BA">
              <w:rPr>
                <w:sz w:val="22"/>
              </w:rPr>
              <w:t>4</w:t>
            </w:r>
            <w:r>
              <w:rPr>
                <w:sz w:val="22"/>
              </w:rPr>
              <w:t xml:space="preserve"> 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бухгалтер администрации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 xml:space="preserve">Председатели постоянных комиссий   </w:t>
            </w:r>
          </w:p>
        </w:tc>
      </w:tr>
      <w:tr w:rsidR="000F79E0">
        <w:trPr>
          <w:trHeight w:val="6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0F79E0">
            <w:pPr>
              <w:pStyle w:val="aa"/>
              <w:numPr>
                <w:ilvl w:val="0"/>
                <w:numId w:val="1"/>
              </w:numPr>
              <w:spacing w:after="0"/>
              <w:jc w:val="both"/>
              <w:rPr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 w:rsidP="002A48BA">
            <w:pPr>
              <w:pStyle w:val="aa"/>
              <w:spacing w:after="0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О составлении и утверждении проекта бюджета Городского поселения Суслонгер на 202</w:t>
            </w:r>
            <w:r w:rsidR="002A48BA">
              <w:rPr>
                <w:sz w:val="22"/>
              </w:rPr>
              <w:t>4</w:t>
            </w:r>
            <w:r>
              <w:rPr>
                <w:sz w:val="22"/>
              </w:rPr>
              <w:t xml:space="preserve"> год и на плановый период 202</w:t>
            </w:r>
            <w:r w:rsidR="002A48BA">
              <w:rPr>
                <w:sz w:val="22"/>
              </w:rPr>
              <w:t>5</w:t>
            </w:r>
            <w:r>
              <w:rPr>
                <w:sz w:val="22"/>
              </w:rPr>
              <w:t xml:space="preserve"> и 202</w:t>
            </w:r>
            <w:r w:rsidR="002A48BA">
              <w:rPr>
                <w:sz w:val="22"/>
              </w:rPr>
              <w:t>6</w:t>
            </w:r>
            <w:r>
              <w:rPr>
                <w:sz w:val="22"/>
              </w:rPr>
              <w:t xml:space="preserve"> годов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бухгалтер администрации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Председатель Собрания депутатов,  председатель постоянной комиссии по финансово - экономическому развитию</w:t>
            </w:r>
          </w:p>
        </w:tc>
      </w:tr>
      <w:tr w:rsidR="000F79E0">
        <w:trPr>
          <w:trHeight w:val="19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0F79E0">
            <w:pPr>
              <w:pStyle w:val="aa"/>
              <w:numPr>
                <w:ilvl w:val="0"/>
                <w:numId w:val="1"/>
              </w:numPr>
              <w:spacing w:after="0"/>
              <w:jc w:val="both"/>
              <w:rPr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О принятии  бюджета Городского поселения Суслонгер на 2025  год</w:t>
            </w:r>
          </w:p>
          <w:p w:rsidR="000F79E0" w:rsidRDefault="00BA4E87">
            <w:pPr>
              <w:pStyle w:val="aa"/>
              <w:spacing w:after="0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</w:p>
          <w:p w:rsidR="000F79E0" w:rsidRDefault="000F79E0">
            <w:pPr>
              <w:pStyle w:val="aa"/>
              <w:spacing w:after="0"/>
              <w:ind w:left="0"/>
              <w:jc w:val="both"/>
              <w:rPr>
                <w:sz w:val="22"/>
              </w:rPr>
            </w:pPr>
          </w:p>
          <w:p w:rsidR="000F79E0" w:rsidRDefault="000F79E0">
            <w:pPr>
              <w:pStyle w:val="aa"/>
              <w:spacing w:after="0"/>
              <w:ind w:left="0"/>
              <w:jc w:val="both"/>
              <w:rPr>
                <w:sz w:val="22"/>
              </w:rPr>
            </w:pPr>
          </w:p>
          <w:p w:rsidR="000F79E0" w:rsidRDefault="000F79E0">
            <w:pPr>
              <w:pStyle w:val="aa"/>
              <w:spacing w:after="0"/>
              <w:ind w:left="0"/>
              <w:jc w:val="both"/>
              <w:rPr>
                <w:sz w:val="22"/>
              </w:rPr>
            </w:pPr>
          </w:p>
          <w:p w:rsidR="000F79E0" w:rsidRDefault="000F79E0">
            <w:pPr>
              <w:pStyle w:val="aa"/>
              <w:spacing w:after="0"/>
              <w:ind w:left="0"/>
              <w:jc w:val="both"/>
              <w:rPr>
                <w:sz w:val="22"/>
              </w:rPr>
            </w:pPr>
          </w:p>
          <w:p w:rsidR="000F79E0" w:rsidRDefault="000F79E0">
            <w:pPr>
              <w:pStyle w:val="aa"/>
              <w:spacing w:after="0"/>
              <w:ind w:left="0"/>
              <w:jc w:val="both"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0F79E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rPr>
                <w:sz w:val="22"/>
              </w:rPr>
            </w:pPr>
            <w:proofErr w:type="gramStart"/>
            <w:r>
              <w:rPr>
                <w:sz w:val="22"/>
              </w:rPr>
              <w:t>Калининская</w:t>
            </w:r>
            <w:proofErr w:type="gramEnd"/>
            <w:r>
              <w:rPr>
                <w:sz w:val="22"/>
              </w:rPr>
              <w:t xml:space="preserve"> И.А. – начальник  финансового отдела администрации района (по согласованию),</w:t>
            </w:r>
          </w:p>
          <w:p w:rsidR="000F79E0" w:rsidRDefault="00BA4E87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 xml:space="preserve">бухгалтер администрации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Председатель Собрания депутатов</w:t>
            </w:r>
          </w:p>
        </w:tc>
      </w:tr>
      <w:tr w:rsidR="000F79E0">
        <w:trPr>
          <w:trHeight w:val="16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0F79E0">
            <w:pPr>
              <w:pStyle w:val="aa"/>
              <w:numPr>
                <w:ilvl w:val="0"/>
                <w:numId w:val="1"/>
              </w:numPr>
              <w:spacing w:after="0"/>
              <w:jc w:val="both"/>
              <w:rPr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О плане работы Собрания депутатов Городского поселения Суслонгер на 2025 год.</w:t>
            </w:r>
          </w:p>
          <w:p w:rsidR="000F79E0" w:rsidRDefault="000F79E0">
            <w:pPr>
              <w:pStyle w:val="aa"/>
              <w:spacing w:after="0"/>
              <w:ind w:left="0"/>
              <w:jc w:val="both"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0F79E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rPr>
                <w:sz w:val="22"/>
              </w:rPr>
            </w:pPr>
            <w:proofErr w:type="spellStart"/>
            <w:r>
              <w:rPr>
                <w:sz w:val="22"/>
              </w:rPr>
              <w:t>Бакшаева</w:t>
            </w:r>
            <w:proofErr w:type="spellEnd"/>
            <w:r>
              <w:rPr>
                <w:sz w:val="22"/>
              </w:rPr>
              <w:t xml:space="preserve"> Н. А. - ведущий специалист администрации; Прокуратура Звениговского района (по согласованию)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Председатель Собрания депутатов</w:t>
            </w:r>
          </w:p>
        </w:tc>
      </w:tr>
      <w:tr w:rsidR="000F79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0F79E0">
            <w:pPr>
              <w:pStyle w:val="aa"/>
              <w:numPr>
                <w:ilvl w:val="0"/>
                <w:numId w:val="1"/>
              </w:numPr>
              <w:spacing w:after="0"/>
              <w:jc w:val="both"/>
              <w:rPr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8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О внесении изменений и дополнений в Устав Городского поселения Суслонгер Звениговского муниципального района Республики Марий Эл</w:t>
            </w:r>
          </w:p>
          <w:p w:rsidR="000F79E0" w:rsidRDefault="000F79E0">
            <w:pPr>
              <w:pStyle w:val="a8"/>
              <w:spacing w:after="0"/>
              <w:jc w:val="both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rPr>
                <w:sz w:val="22"/>
              </w:rPr>
            </w:pPr>
            <w:proofErr w:type="spellStart"/>
            <w:r>
              <w:rPr>
                <w:sz w:val="22"/>
              </w:rPr>
              <w:t>Бакшаева</w:t>
            </w:r>
            <w:proofErr w:type="spellEnd"/>
            <w:r>
              <w:rPr>
                <w:sz w:val="22"/>
              </w:rPr>
              <w:t xml:space="preserve"> Н.А. – ведущий специалист администрации;</w:t>
            </w:r>
          </w:p>
          <w:p w:rsidR="000F79E0" w:rsidRDefault="00BA4E87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Прокуратура Звениговского района (по согласованию)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Председатель Собрания депутатов</w:t>
            </w:r>
          </w:p>
        </w:tc>
      </w:tr>
      <w:tr w:rsidR="000F79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0F79E0">
            <w:pPr>
              <w:pStyle w:val="aa"/>
              <w:numPr>
                <w:ilvl w:val="0"/>
                <w:numId w:val="1"/>
              </w:numPr>
              <w:spacing w:after="0"/>
              <w:jc w:val="both"/>
              <w:rPr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8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 внесении изменений и дополнений  </w:t>
            </w:r>
            <w:proofErr w:type="gramStart"/>
            <w:r>
              <w:rPr>
                <w:sz w:val="22"/>
              </w:rPr>
              <w:t>в нормативно-правовые акты в связи с приведением в соответствие с действующим законодательством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rPr>
                <w:sz w:val="22"/>
              </w:rPr>
            </w:pPr>
            <w:proofErr w:type="spellStart"/>
            <w:r>
              <w:rPr>
                <w:sz w:val="22"/>
              </w:rPr>
              <w:t>Бакшаева</w:t>
            </w:r>
            <w:proofErr w:type="spellEnd"/>
            <w:r>
              <w:rPr>
                <w:sz w:val="22"/>
              </w:rPr>
              <w:t xml:space="preserve"> Н.А. – ведущий специалист администрации;</w:t>
            </w:r>
          </w:p>
          <w:p w:rsidR="000F79E0" w:rsidRDefault="00BA4E87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Прокуратура Звениговского района (по согласованию)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Председатель Собрания депутатов</w:t>
            </w:r>
          </w:p>
        </w:tc>
      </w:tr>
    </w:tbl>
    <w:p w:rsidR="000F79E0" w:rsidRDefault="00BA4E87">
      <w:pPr>
        <w:pStyle w:val="aa"/>
        <w:spacing w:after="0"/>
        <w:ind w:left="720"/>
        <w:jc w:val="center"/>
        <w:rPr>
          <w:b/>
          <w:sz w:val="22"/>
        </w:rPr>
      </w:pPr>
      <w:r>
        <w:rPr>
          <w:b/>
          <w:sz w:val="22"/>
        </w:rPr>
        <w:t>II. Работа постоянных комиссий Собрания депутатов.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1417"/>
        <w:gridCol w:w="2268"/>
        <w:gridCol w:w="1701"/>
      </w:tblGrid>
      <w:tr w:rsidR="000F79E0">
        <w:trPr>
          <w:trHeight w:val="10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Заседания постоянных комиссий по рассмотрению плановых и контрольных вопросов, отнесенных к их ведению (регламентируются планами работы постоянных комиссий)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Председатели постоянных комиссий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Председатель Собрания депутатов</w:t>
            </w:r>
          </w:p>
        </w:tc>
      </w:tr>
    </w:tbl>
    <w:p w:rsidR="000F79E0" w:rsidRDefault="00BA4E87">
      <w:pPr>
        <w:jc w:val="center"/>
        <w:rPr>
          <w:b/>
          <w:sz w:val="22"/>
        </w:rPr>
      </w:pPr>
      <w:r>
        <w:rPr>
          <w:b/>
          <w:sz w:val="22"/>
        </w:rPr>
        <w:t>III. Дни депутатов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1417"/>
        <w:gridCol w:w="2268"/>
        <w:gridCol w:w="1701"/>
      </w:tblGrid>
      <w:tr w:rsidR="000F79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0F79E0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both"/>
              <w:rPr>
                <w:sz w:val="22"/>
              </w:rPr>
            </w:pPr>
            <w:r>
              <w:rPr>
                <w:sz w:val="22"/>
              </w:rPr>
              <w:t>О подготовке предприятий и организаций к весенне-летнему пожароопасному периоду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Март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rPr>
                <w:sz w:val="22"/>
              </w:rPr>
            </w:pPr>
            <w:r>
              <w:rPr>
                <w:sz w:val="22"/>
              </w:rPr>
              <w:t>председатели постоянных комиссий</w:t>
            </w:r>
          </w:p>
        </w:tc>
      </w:tr>
      <w:tr w:rsidR="000F79E0">
        <w:trPr>
          <w:trHeight w:val="7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0F79E0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 организации субботников по очистке от мусора территории поселения и несанкционированных свалок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Апрель </w:t>
            </w:r>
          </w:p>
          <w:p w:rsidR="000F79E0" w:rsidRDefault="000F79E0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rPr>
                <w:sz w:val="22"/>
              </w:rPr>
            </w:pPr>
            <w:r>
              <w:rPr>
                <w:sz w:val="22"/>
              </w:rPr>
              <w:t>председатели постоянных комиссий</w:t>
            </w:r>
          </w:p>
        </w:tc>
      </w:tr>
      <w:tr w:rsidR="000F79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0F79E0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both"/>
              <w:rPr>
                <w:sz w:val="22"/>
              </w:rPr>
            </w:pPr>
            <w:r>
              <w:rPr>
                <w:sz w:val="22"/>
              </w:rPr>
              <w:t>О подготовке к празднованию Победы в Великой Отечественной войне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0F79E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Администрация поселения, </w:t>
            </w:r>
            <w:r>
              <w:rPr>
                <w:sz w:val="22"/>
                <w:highlight w:val="white"/>
              </w:rPr>
              <w:t>МБУК «</w:t>
            </w:r>
            <w:proofErr w:type="spellStart"/>
            <w:r>
              <w:rPr>
                <w:sz w:val="22"/>
                <w:highlight w:val="white"/>
              </w:rPr>
              <w:t>Суслонгерский</w:t>
            </w:r>
            <w:proofErr w:type="spellEnd"/>
            <w:r>
              <w:rPr>
                <w:sz w:val="22"/>
                <w:highlight w:val="white"/>
              </w:rPr>
              <w:t xml:space="preserve"> ЦДИК</w:t>
            </w:r>
            <w:r>
              <w:rPr>
                <w:sz w:val="22"/>
              </w:rPr>
              <w:t>», организации и предприятия всех форм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rPr>
                <w:sz w:val="22"/>
              </w:rPr>
            </w:pPr>
            <w:r>
              <w:rPr>
                <w:sz w:val="22"/>
              </w:rPr>
              <w:t>председатели постоянных комиссий</w:t>
            </w:r>
          </w:p>
        </w:tc>
      </w:tr>
      <w:tr w:rsidR="000F79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0F79E0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 w:rsidP="00BA4E87">
            <w:pPr>
              <w:jc w:val="both"/>
              <w:rPr>
                <w:sz w:val="22"/>
              </w:rPr>
            </w:pPr>
            <w:r>
              <w:rPr>
                <w:sz w:val="22"/>
              </w:rPr>
              <w:t>Основные подходы и направления бюджетной и налоговой политики, используемые при формировании проекта бюджета Городского поселения Суслонгер на 2025 год и плановый период 2026 и 2027 годов.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rPr>
                <w:sz w:val="22"/>
              </w:rPr>
            </w:pPr>
            <w:r>
              <w:rPr>
                <w:sz w:val="22"/>
              </w:rPr>
              <w:t>Постоянная комиссия по финансово-экономическому развитию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rPr>
                <w:sz w:val="22"/>
              </w:rPr>
            </w:pPr>
            <w:r>
              <w:rPr>
                <w:sz w:val="22"/>
              </w:rPr>
              <w:t>Председатель Собрания депутатов</w:t>
            </w:r>
          </w:p>
        </w:tc>
      </w:tr>
      <w:tr w:rsidR="000F79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0F79E0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Проведение ревизии нормативно-правовых актов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Ноябрь </w:t>
            </w:r>
          </w:p>
          <w:p w:rsidR="000F79E0" w:rsidRDefault="000F79E0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E0" w:rsidRDefault="00BA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председатели постоянных комиссий </w:t>
            </w:r>
          </w:p>
        </w:tc>
      </w:tr>
      <w:tr w:rsidR="000F79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0F79E0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 w:rsidP="009757C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Разработка </w:t>
            </w:r>
            <w:proofErr w:type="gramStart"/>
            <w:r>
              <w:rPr>
                <w:sz w:val="22"/>
              </w:rPr>
              <w:t>П</w:t>
            </w:r>
            <w:r w:rsidR="009757CF">
              <w:rPr>
                <w:sz w:val="22"/>
              </w:rPr>
              <w:t>лана</w:t>
            </w:r>
            <w:r>
              <w:rPr>
                <w:sz w:val="22"/>
              </w:rPr>
              <w:t xml:space="preserve"> работы Собрания </w:t>
            </w:r>
            <w:r>
              <w:rPr>
                <w:sz w:val="22"/>
              </w:rPr>
              <w:lastRenderedPageBreak/>
              <w:t>депутатов Городского поселения</w:t>
            </w:r>
            <w:proofErr w:type="gramEnd"/>
            <w:r>
              <w:rPr>
                <w:sz w:val="22"/>
              </w:rPr>
              <w:t xml:space="preserve"> Суслонгер на 2025 год.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0F79E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r>
              <w:rPr>
                <w:sz w:val="22"/>
              </w:rPr>
              <w:lastRenderedPageBreak/>
              <w:t>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Председатель </w:t>
            </w:r>
            <w:r>
              <w:rPr>
                <w:sz w:val="22"/>
              </w:rPr>
              <w:lastRenderedPageBreak/>
              <w:t xml:space="preserve">Собрания депутатов, председатели постоянных комиссий </w:t>
            </w:r>
          </w:p>
        </w:tc>
      </w:tr>
      <w:tr w:rsidR="000F79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0F79E0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Подготовка изменений и дополнений в Устав Городского поселения Суслонгер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Аппарат Собрания депутатов, председатели постоянных комиссий, депутаты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Председатель Собрания депутатов, председатели постоянных комиссий</w:t>
            </w:r>
          </w:p>
        </w:tc>
      </w:tr>
      <w:tr w:rsidR="000F79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0F79E0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Информация о деятельности депутатов Собрания депутатов Городского поселения Суслонгер.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Аппарат Собрания депутатов, председатели постоянных комиссий, депутаты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Председатель Собрания депутатов, председатели постоянных комиссий</w:t>
            </w:r>
          </w:p>
        </w:tc>
      </w:tr>
    </w:tbl>
    <w:p w:rsidR="000F79E0" w:rsidRDefault="00BA4E87">
      <w:pPr>
        <w:pStyle w:val="aa"/>
        <w:spacing w:after="0"/>
        <w:ind w:left="0"/>
        <w:jc w:val="center"/>
        <w:rPr>
          <w:b/>
          <w:sz w:val="22"/>
        </w:rPr>
      </w:pPr>
      <w:r>
        <w:rPr>
          <w:b/>
          <w:sz w:val="22"/>
        </w:rPr>
        <w:t>IV. Взаимодействие Собрания депутатов Городского поселения Суслонгер с Собранием депутатов Звениговского муниципального района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1417"/>
        <w:gridCol w:w="2268"/>
        <w:gridCol w:w="1701"/>
      </w:tblGrid>
      <w:tr w:rsidR="000F79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Проведение встреч депутатов Собрания Городского поселения Суслонгер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с депутатами Собрания Звениговского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депутаты Собрания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Председатель Собрания депутатов</w:t>
            </w:r>
          </w:p>
        </w:tc>
      </w:tr>
      <w:tr w:rsidR="000F79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Проведение совместных встреч с избирателями и приемов граждан, рассмотрение писем и обращений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депутаты Собрания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Председатель Собрания депутатов</w:t>
            </w:r>
          </w:p>
        </w:tc>
      </w:tr>
      <w:tr w:rsidR="000F79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Организация </w:t>
            </w:r>
            <w:proofErr w:type="gramStart"/>
            <w:r>
              <w:rPr>
                <w:sz w:val="22"/>
              </w:rPr>
              <w:t>поездок депутатов Собрания депутатов Городского поселения</w:t>
            </w:r>
            <w:proofErr w:type="gramEnd"/>
            <w:r>
              <w:rPr>
                <w:sz w:val="22"/>
              </w:rPr>
              <w:t xml:space="preserve"> Суслонгер в другие муниципальные образования для изучения опыта работы других представительных органов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депутаты Собрания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Председатель Собрания депутатов</w:t>
            </w:r>
          </w:p>
        </w:tc>
      </w:tr>
      <w:tr w:rsidR="000F79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Участие главы Городского поселения Суслонгер, председателя  Собрания депутатов в работе сессий Собрания депутатов Звениговского муниципального района.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0F79E0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Председатель Собрания депутатов</w:t>
            </w:r>
          </w:p>
        </w:tc>
      </w:tr>
    </w:tbl>
    <w:p w:rsidR="000F79E0" w:rsidRDefault="00BA4E87">
      <w:pPr>
        <w:jc w:val="center"/>
        <w:rPr>
          <w:b/>
          <w:sz w:val="22"/>
        </w:rPr>
      </w:pPr>
      <w:r>
        <w:rPr>
          <w:b/>
          <w:sz w:val="22"/>
        </w:rPr>
        <w:t>V. Взаимодействие Собрания депутатов Городского поселения Суслонгер с Управлением Министерства юстиции  Российской Федерации по Республике Марий Эл, с Министерством юстиции Республики Марий Эл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1417"/>
        <w:gridCol w:w="3969"/>
      </w:tblGrid>
      <w:tr w:rsidR="000F79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both"/>
              <w:rPr>
                <w:sz w:val="22"/>
              </w:rPr>
            </w:pPr>
            <w:r>
              <w:rPr>
                <w:sz w:val="22"/>
              </w:rPr>
              <w:t>Участие главы муниципального образования, председателя Собрания депутатов в мероприятиях, проводимых Управлением Министерства юстиции РФ по РМЭ, Министерством юстиции РМЭ.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Председатель Собрания депутатов</w:t>
            </w:r>
          </w:p>
        </w:tc>
      </w:tr>
      <w:tr w:rsidR="000F79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both"/>
              <w:rPr>
                <w:sz w:val="22"/>
              </w:rPr>
            </w:pPr>
            <w:r>
              <w:rPr>
                <w:sz w:val="22"/>
              </w:rPr>
              <w:t>Взаимодействие с Министерством юстиции РМЭ по вопросам включения  в федеральный регистр муниципальных правовых актов, принятых Собранием депутатов поселения.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center"/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r>
              <w:rPr>
                <w:sz w:val="22"/>
              </w:rPr>
              <w:t>Председатель Собрания депутатов</w:t>
            </w:r>
          </w:p>
        </w:tc>
      </w:tr>
      <w:tr w:rsidR="000F79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both"/>
              <w:rPr>
                <w:sz w:val="22"/>
              </w:rPr>
            </w:pPr>
            <w:r>
              <w:rPr>
                <w:sz w:val="22"/>
              </w:rPr>
              <w:t>Взаимодействие с Управлением Министерства юстиции РФ по РМЭ по вопросам регистрации Устава и внесенных в них изменений и дополнений.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center"/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r>
              <w:rPr>
                <w:sz w:val="22"/>
              </w:rPr>
              <w:t>Председатель Собрания депутатов</w:t>
            </w:r>
          </w:p>
        </w:tc>
      </w:tr>
      <w:tr w:rsidR="000F79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rPr>
                <w:sz w:val="22"/>
              </w:rPr>
            </w:pPr>
            <w:r>
              <w:rPr>
                <w:sz w:val="22"/>
              </w:rPr>
              <w:t xml:space="preserve">Рассмотрение экспертных заключений нормативных правовых актов на </w:t>
            </w:r>
            <w:r>
              <w:rPr>
                <w:sz w:val="22"/>
              </w:rPr>
              <w:lastRenderedPageBreak/>
              <w:t xml:space="preserve">заседаниях постоянных комиссий и сессий Собрания депутатов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center"/>
            </w:pPr>
            <w:r>
              <w:rPr>
                <w:sz w:val="22"/>
              </w:rPr>
              <w:lastRenderedPageBreak/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r>
              <w:rPr>
                <w:sz w:val="22"/>
              </w:rPr>
              <w:t>Председатель Собрания депутатов</w:t>
            </w:r>
          </w:p>
        </w:tc>
      </w:tr>
    </w:tbl>
    <w:p w:rsidR="000F79E0" w:rsidRDefault="00BA4E87">
      <w:pPr>
        <w:jc w:val="center"/>
        <w:rPr>
          <w:b/>
          <w:sz w:val="22"/>
        </w:rPr>
      </w:pPr>
      <w:r>
        <w:rPr>
          <w:b/>
          <w:sz w:val="22"/>
        </w:rPr>
        <w:lastRenderedPageBreak/>
        <w:t>VI. Взаимодействие Собрания депутатов Городского поселения Суслонгер с Прокуратурой Звениговского района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1417"/>
        <w:gridCol w:w="3969"/>
      </w:tblGrid>
      <w:tr w:rsidR="000F79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both"/>
              <w:rPr>
                <w:sz w:val="22"/>
              </w:rPr>
            </w:pPr>
            <w:r>
              <w:rPr>
                <w:sz w:val="22"/>
              </w:rPr>
              <w:t>Участие прокурора Звениговского района в заседаниях постоянных комиссий и в работе сессий Собрания депутатов Городского поселения Суслонгер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center"/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r>
              <w:rPr>
                <w:sz w:val="22"/>
              </w:rPr>
              <w:t>Председатель Собрания депутатов</w:t>
            </w:r>
          </w:p>
        </w:tc>
      </w:tr>
      <w:tr w:rsidR="000F79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Участие представителей Прокуратуры района в нормотворческой деятельности Собрания депутатов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rPr>
                <w:sz w:val="22"/>
              </w:rPr>
            </w:pPr>
            <w:r>
              <w:rPr>
                <w:sz w:val="22"/>
              </w:rPr>
              <w:t>Председатель Собрания депутатов</w:t>
            </w:r>
          </w:p>
        </w:tc>
      </w:tr>
      <w:tr w:rsidR="000F79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Направление в прокуратуру района нормативно-правовых актов в виде проектов решений для получения правовой оценки.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rPr>
                <w:sz w:val="22"/>
              </w:rPr>
            </w:pPr>
            <w:r>
              <w:rPr>
                <w:sz w:val="22"/>
              </w:rPr>
              <w:t>Председатель Собрания депутатов</w:t>
            </w:r>
          </w:p>
        </w:tc>
      </w:tr>
      <w:tr w:rsidR="000F79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Подготовка прокуратурой экспертных заключений на проекты решений, вносимые на рассмотрение сессий Собрания депутатов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rPr>
                <w:sz w:val="22"/>
              </w:rPr>
            </w:pPr>
            <w:r>
              <w:rPr>
                <w:sz w:val="22"/>
              </w:rPr>
              <w:t>Председатель Собрания депутатов</w:t>
            </w:r>
          </w:p>
        </w:tc>
      </w:tr>
      <w:tr w:rsidR="000F79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Рассмотрение информаций, представлений,  протестов,  поступающих в адрес Собрания депутатов Городского поселения Суслонгер от прокуратуры Звениговского района.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rPr>
                <w:sz w:val="22"/>
              </w:rPr>
            </w:pPr>
            <w:r>
              <w:rPr>
                <w:sz w:val="22"/>
              </w:rPr>
              <w:t>Председатель Собрания депутатов</w:t>
            </w:r>
          </w:p>
        </w:tc>
      </w:tr>
    </w:tbl>
    <w:p w:rsidR="000F79E0" w:rsidRDefault="00BA4E87">
      <w:pPr>
        <w:jc w:val="center"/>
        <w:rPr>
          <w:b/>
          <w:sz w:val="22"/>
        </w:rPr>
      </w:pPr>
      <w:r>
        <w:rPr>
          <w:b/>
          <w:sz w:val="22"/>
        </w:rPr>
        <w:t>VII. Информационное обеспечение деятельности Собрания депутатов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1417"/>
        <w:gridCol w:w="2268"/>
        <w:gridCol w:w="1701"/>
      </w:tblGrid>
      <w:tr w:rsidR="000F79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both"/>
              <w:rPr>
                <w:sz w:val="22"/>
              </w:rPr>
            </w:pPr>
            <w:r>
              <w:rPr>
                <w:sz w:val="22"/>
              </w:rPr>
              <w:t>Встреча депутатов с избирателями, отчеты депутатов перед избирателями.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rPr>
                <w:sz w:val="22"/>
              </w:rPr>
            </w:pPr>
            <w:r>
              <w:rPr>
                <w:sz w:val="22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rPr>
                <w:sz w:val="22"/>
              </w:rPr>
            </w:pPr>
            <w:r>
              <w:rPr>
                <w:sz w:val="22"/>
              </w:rPr>
              <w:t xml:space="preserve">Председатель Собрания депутатов, </w:t>
            </w:r>
          </w:p>
          <w:p w:rsidR="000F79E0" w:rsidRDefault="00BA4E87">
            <w:pPr>
              <w:rPr>
                <w:sz w:val="22"/>
              </w:rPr>
            </w:pPr>
            <w:r>
              <w:rPr>
                <w:sz w:val="22"/>
              </w:rPr>
              <w:t>председатели постоянных комиссий</w:t>
            </w:r>
          </w:p>
        </w:tc>
      </w:tr>
      <w:tr w:rsidR="000F79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both"/>
              <w:rPr>
                <w:sz w:val="22"/>
              </w:rPr>
            </w:pPr>
            <w:r>
              <w:rPr>
                <w:sz w:val="22"/>
              </w:rPr>
              <w:t>Выступление депутатов в средствах массовой информации по вопросам деятельности Собрания депутатов Городского поселения Суслонгер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Бакшаева</w:t>
            </w:r>
            <w:proofErr w:type="spellEnd"/>
            <w:r>
              <w:rPr>
                <w:sz w:val="22"/>
              </w:rPr>
              <w:t xml:space="preserve"> Н.А. – ведущий специалист администрации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rPr>
                <w:sz w:val="22"/>
              </w:rPr>
            </w:pPr>
            <w:r>
              <w:rPr>
                <w:sz w:val="22"/>
              </w:rPr>
              <w:t xml:space="preserve">Председатель Собрания депутатов, </w:t>
            </w:r>
          </w:p>
          <w:p w:rsidR="000F79E0" w:rsidRDefault="00BA4E87">
            <w:pPr>
              <w:rPr>
                <w:sz w:val="22"/>
              </w:rPr>
            </w:pPr>
            <w:r>
              <w:rPr>
                <w:sz w:val="22"/>
              </w:rPr>
              <w:t>председатели постоянных комиссий</w:t>
            </w:r>
          </w:p>
        </w:tc>
      </w:tr>
      <w:tr w:rsidR="000F79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right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Организация </w:t>
            </w:r>
            <w:proofErr w:type="gramStart"/>
            <w:r>
              <w:rPr>
                <w:sz w:val="22"/>
              </w:rPr>
              <w:t>публикации Решений Сессий Собрания депутатов Городского поселения</w:t>
            </w:r>
            <w:proofErr w:type="gramEnd"/>
            <w:r>
              <w:rPr>
                <w:sz w:val="22"/>
              </w:rPr>
              <w:t xml:space="preserve"> Суслонгер  и других материалов о депутатской деятельности в районной газете «Звениговская неделя»,  обнародование на информационных стендах, и  размещение в разделе «Собрание депутатов» на официальном сайте Звениговского муниципального района в информационно-телекоммуникационной сети «Интернет»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Бакшаева</w:t>
            </w:r>
            <w:proofErr w:type="spellEnd"/>
            <w:r>
              <w:rPr>
                <w:sz w:val="22"/>
              </w:rPr>
              <w:t xml:space="preserve"> Н.А. – ведущий специалист администрации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rPr>
                <w:sz w:val="22"/>
              </w:rPr>
            </w:pPr>
            <w:r>
              <w:rPr>
                <w:sz w:val="22"/>
              </w:rPr>
              <w:t xml:space="preserve">Председатель Собрания депутатов </w:t>
            </w:r>
          </w:p>
        </w:tc>
      </w:tr>
      <w:tr w:rsidR="000F79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right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Ведение хроники деятельности Собрания депутатов Городского поселения Суслонгер, оформление </w:t>
            </w:r>
            <w:proofErr w:type="gramStart"/>
            <w:r>
              <w:rPr>
                <w:sz w:val="22"/>
              </w:rPr>
              <w:t>протоколов сессий Собрания депутатов Городского поселения</w:t>
            </w:r>
            <w:proofErr w:type="gramEnd"/>
            <w:r>
              <w:rPr>
                <w:sz w:val="22"/>
              </w:rPr>
              <w:t xml:space="preserve"> Суслонгер и принятых на них решений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Бакшаева</w:t>
            </w:r>
            <w:proofErr w:type="spellEnd"/>
            <w:r>
              <w:rPr>
                <w:sz w:val="22"/>
              </w:rPr>
              <w:t xml:space="preserve"> Н.А. – ведущий специалист  администрации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rPr>
                <w:sz w:val="22"/>
              </w:rPr>
            </w:pPr>
            <w:r>
              <w:rPr>
                <w:sz w:val="22"/>
              </w:rPr>
              <w:t xml:space="preserve">Председатель Собрания депутатов </w:t>
            </w:r>
          </w:p>
        </w:tc>
      </w:tr>
      <w:tr w:rsidR="000F79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right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Систематизация и аналитический обзор документов, принимаемых федеральными и республиканскими органами, а также периодической печати и литературы, </w:t>
            </w:r>
            <w:r>
              <w:rPr>
                <w:sz w:val="22"/>
              </w:rPr>
              <w:lastRenderedPageBreak/>
              <w:t>поступающей в Собрание депутатов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Бакшаева</w:t>
            </w:r>
            <w:proofErr w:type="spellEnd"/>
            <w:r>
              <w:rPr>
                <w:sz w:val="22"/>
              </w:rPr>
              <w:t xml:space="preserve"> Н.А. – ведущий специалист  администрации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rPr>
                <w:sz w:val="22"/>
              </w:rPr>
            </w:pPr>
            <w:r>
              <w:rPr>
                <w:sz w:val="22"/>
              </w:rPr>
              <w:t xml:space="preserve">Председатель Собрания депутатов </w:t>
            </w:r>
          </w:p>
        </w:tc>
      </w:tr>
    </w:tbl>
    <w:p w:rsidR="000F79E0" w:rsidRDefault="00BA4E87">
      <w:pPr>
        <w:jc w:val="center"/>
        <w:rPr>
          <w:b/>
          <w:sz w:val="22"/>
        </w:rPr>
      </w:pPr>
      <w:r>
        <w:rPr>
          <w:b/>
          <w:sz w:val="22"/>
        </w:rPr>
        <w:lastRenderedPageBreak/>
        <w:t>VIII. Контрольная деятельность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1417"/>
        <w:gridCol w:w="3969"/>
      </w:tblGrid>
      <w:tr w:rsidR="000F79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both"/>
              <w:rPr>
                <w:sz w:val="22"/>
              </w:rPr>
            </w:pPr>
            <w:r>
              <w:rPr>
                <w:sz w:val="22"/>
              </w:rPr>
              <w:t>Встречи председателя Собрания депутатов Городского поселения Суслонгер, председателей постоянных комиссий с руководством Прокуратуры района по вопросам законности, принимаемым представительным органом нормативных актов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rPr>
                <w:sz w:val="22"/>
              </w:rPr>
            </w:pPr>
            <w:r>
              <w:rPr>
                <w:sz w:val="22"/>
              </w:rPr>
              <w:t xml:space="preserve">Председатель Собрания депутатов, </w:t>
            </w:r>
          </w:p>
          <w:p w:rsidR="000F79E0" w:rsidRDefault="00BA4E87">
            <w:pPr>
              <w:rPr>
                <w:sz w:val="22"/>
              </w:rPr>
            </w:pPr>
            <w:r>
              <w:rPr>
                <w:sz w:val="22"/>
              </w:rPr>
              <w:t>председатели постоянных комиссий</w:t>
            </w:r>
          </w:p>
        </w:tc>
      </w:tr>
      <w:tr w:rsidR="000F79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Рассмотрение на сессиях Собрания депутатов, заседаниях постоянных комиссий</w:t>
            </w:r>
            <w:r>
              <w:t xml:space="preserve"> </w:t>
            </w:r>
            <w:r>
              <w:rPr>
                <w:sz w:val="22"/>
              </w:rPr>
              <w:t xml:space="preserve">в порядке </w:t>
            </w:r>
            <w:proofErr w:type="gramStart"/>
            <w:r>
              <w:rPr>
                <w:sz w:val="22"/>
              </w:rPr>
              <w:t>контроля хода  исполнения бюджета Городского поселения</w:t>
            </w:r>
            <w:proofErr w:type="gramEnd"/>
            <w:r>
              <w:rPr>
                <w:sz w:val="22"/>
              </w:rPr>
              <w:t xml:space="preserve"> Суслонгер,  вопросов соблюдения и исполнения ранее принятых решений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rPr>
                <w:sz w:val="22"/>
              </w:rPr>
            </w:pPr>
            <w:r>
              <w:rPr>
                <w:sz w:val="22"/>
              </w:rPr>
              <w:t xml:space="preserve">Председатель Собрания депутатов, </w:t>
            </w:r>
          </w:p>
          <w:p w:rsidR="000F79E0" w:rsidRDefault="00BA4E87">
            <w:pPr>
              <w:rPr>
                <w:sz w:val="22"/>
              </w:rPr>
            </w:pPr>
            <w:r>
              <w:rPr>
                <w:sz w:val="22"/>
              </w:rPr>
              <w:t>председатели постоянных комиссий</w:t>
            </w:r>
          </w:p>
        </w:tc>
      </w:tr>
      <w:tr w:rsidR="000F79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right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Изучение вопросов реализации принятых сессиями Собрания депутатов решений органами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rPr>
                <w:sz w:val="22"/>
              </w:rPr>
            </w:pPr>
            <w:r>
              <w:rPr>
                <w:sz w:val="22"/>
              </w:rPr>
              <w:t xml:space="preserve">председатель Собрания депутатов, </w:t>
            </w:r>
          </w:p>
          <w:p w:rsidR="000F79E0" w:rsidRDefault="00BA4E87">
            <w:pPr>
              <w:rPr>
                <w:sz w:val="22"/>
              </w:rPr>
            </w:pPr>
            <w:r>
              <w:rPr>
                <w:sz w:val="22"/>
              </w:rPr>
              <w:t>председатели постоянных комиссий</w:t>
            </w:r>
          </w:p>
        </w:tc>
      </w:tr>
      <w:tr w:rsidR="000F79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right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Работа по проведению антикоррупционной экспертизы проектов нормативно-правовых актов и принятых Сессией Собрания депутатов Городского поселения Суслонгер нормативно-правовых актов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rPr>
                <w:sz w:val="22"/>
              </w:rPr>
            </w:pPr>
            <w:r>
              <w:rPr>
                <w:sz w:val="22"/>
              </w:rPr>
              <w:t xml:space="preserve">председатель Собрания депутатов </w:t>
            </w:r>
          </w:p>
          <w:p w:rsidR="000F79E0" w:rsidRDefault="000F79E0">
            <w:pPr>
              <w:rPr>
                <w:sz w:val="22"/>
              </w:rPr>
            </w:pPr>
          </w:p>
        </w:tc>
      </w:tr>
      <w:tr w:rsidR="000F79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right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ind w:firstLine="35"/>
              <w:jc w:val="both"/>
              <w:rPr>
                <w:sz w:val="22"/>
              </w:rPr>
            </w:pPr>
            <w:r>
              <w:rPr>
                <w:sz w:val="22"/>
              </w:rPr>
              <w:t>Обеспечение депутатов Собрания депутатов Городского поселения Суслонгер проектами решений, материалами, вносимыми на рассмотрение сессии.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согласно регламента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rPr>
                <w:sz w:val="22"/>
              </w:rPr>
            </w:pPr>
            <w:r>
              <w:rPr>
                <w:sz w:val="22"/>
              </w:rPr>
              <w:t xml:space="preserve">председатель Собрания депутатов </w:t>
            </w:r>
          </w:p>
          <w:p w:rsidR="000F79E0" w:rsidRDefault="000F79E0">
            <w:pPr>
              <w:rPr>
                <w:sz w:val="22"/>
              </w:rPr>
            </w:pPr>
          </w:p>
        </w:tc>
      </w:tr>
      <w:tr w:rsidR="000F79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right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ind w:firstLine="35"/>
              <w:jc w:val="both"/>
              <w:rPr>
                <w:sz w:val="22"/>
              </w:rPr>
            </w:pPr>
            <w:r>
              <w:rPr>
                <w:sz w:val="22"/>
              </w:rPr>
              <w:t>Подготовка материалов сессии в Министерство юстиции Республики Марий Эл для включения их в регистр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rPr>
                <w:sz w:val="22"/>
              </w:rPr>
            </w:pPr>
            <w:r>
              <w:rPr>
                <w:sz w:val="22"/>
              </w:rPr>
              <w:t xml:space="preserve">председатель Собрания депутатов </w:t>
            </w:r>
          </w:p>
          <w:p w:rsidR="000F79E0" w:rsidRDefault="000F79E0">
            <w:pPr>
              <w:rPr>
                <w:sz w:val="22"/>
              </w:rPr>
            </w:pPr>
          </w:p>
        </w:tc>
      </w:tr>
      <w:tr w:rsidR="000F79E0">
        <w:tc>
          <w:tcPr>
            <w:tcW w:w="10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IX. Нормотворческая работа</w:t>
            </w:r>
          </w:p>
        </w:tc>
      </w:tr>
      <w:tr w:rsidR="000F79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ind w:firstLine="35"/>
              <w:jc w:val="both"/>
              <w:rPr>
                <w:sz w:val="22"/>
              </w:rPr>
            </w:pPr>
            <w:r>
              <w:rPr>
                <w:sz w:val="22"/>
              </w:rPr>
              <w:t>Внесение изменений и дополнений в ранее принятые муниципальные нормативные правовые акты в целях их приведения в соответствие с принятыми федеральными и республиканскими законами.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rPr>
                <w:sz w:val="22"/>
              </w:rPr>
            </w:pPr>
            <w:r>
              <w:rPr>
                <w:sz w:val="22"/>
              </w:rPr>
              <w:t xml:space="preserve">председатель Собрания депутатов, </w:t>
            </w:r>
          </w:p>
          <w:p w:rsidR="000F79E0" w:rsidRDefault="00BA4E87">
            <w:pPr>
              <w:rPr>
                <w:sz w:val="22"/>
              </w:rPr>
            </w:pPr>
            <w:r>
              <w:rPr>
                <w:sz w:val="22"/>
              </w:rPr>
              <w:t>председатели постоянных комиссий</w:t>
            </w:r>
          </w:p>
        </w:tc>
      </w:tr>
      <w:tr w:rsidR="000F79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ind w:firstLine="35"/>
              <w:jc w:val="both"/>
              <w:rPr>
                <w:sz w:val="22"/>
              </w:rPr>
            </w:pPr>
            <w:r>
              <w:rPr>
                <w:sz w:val="22"/>
              </w:rPr>
              <w:t>Мониторинг проблем, возникающих  в связи с представлением актов прокурорского реагирования и экспертных заключений Министерства юстиции Республики Марий Эл на принятие решения Собрания депутатов.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rPr>
                <w:sz w:val="22"/>
              </w:rPr>
            </w:pPr>
            <w:r>
              <w:rPr>
                <w:sz w:val="22"/>
              </w:rPr>
              <w:t xml:space="preserve">председатель Собрания депутатов, </w:t>
            </w:r>
          </w:p>
          <w:p w:rsidR="000F79E0" w:rsidRDefault="00BA4E87">
            <w:pPr>
              <w:rPr>
                <w:sz w:val="22"/>
              </w:rPr>
            </w:pPr>
            <w:r>
              <w:rPr>
                <w:sz w:val="22"/>
              </w:rPr>
              <w:t>председатели постоянных комиссий</w:t>
            </w:r>
          </w:p>
        </w:tc>
      </w:tr>
    </w:tbl>
    <w:p w:rsidR="000F79E0" w:rsidRDefault="000F79E0">
      <w:pPr>
        <w:jc w:val="center"/>
        <w:rPr>
          <w:sz w:val="22"/>
        </w:rPr>
      </w:pPr>
    </w:p>
    <w:sectPr w:rsidR="000F79E0">
      <w:pgSz w:w="11906" w:h="16838"/>
      <w:pgMar w:top="1134" w:right="850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F53A1"/>
    <w:multiLevelType w:val="multilevel"/>
    <w:tmpl w:val="300EDF78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5656A"/>
    <w:multiLevelType w:val="multilevel"/>
    <w:tmpl w:val="B716689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F79E0"/>
    <w:rsid w:val="000F79E0"/>
    <w:rsid w:val="002A48BA"/>
    <w:rsid w:val="00376DCF"/>
    <w:rsid w:val="009757CF"/>
    <w:rsid w:val="00BA4E87"/>
    <w:rsid w:val="00CC1817"/>
    <w:rsid w:val="00D3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2"/>
    <w:pPr>
      <w:outlineLvl w:val="8"/>
    </w:pPr>
    <w:rPr>
      <w:rFonts w:ascii="Times New Roman" w:hAnsi="Times New Roman"/>
      <w:sz w:val="28"/>
      <w:u w:color="000000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0">
    <w:name w:val="heading 2"/>
    <w:next w:val="a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Calibri" w:hAnsi="Calibri"/>
      <w:b w:val="0"/>
      <w:i w:val="0"/>
      <w:caps w:val="0"/>
      <w:strike w:val="0"/>
      <w:color w:val="000000"/>
      <w:sz w:val="20"/>
      <w:u w:val="none" w:color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2"/>
    <w:link w:val="a3"/>
    <w:rPr>
      <w:rFonts w:ascii="Tahoma" w:hAnsi="Tahoma"/>
      <w:b w:val="0"/>
      <w:i w:val="0"/>
      <w:caps w:val="0"/>
      <w:strike w:val="0"/>
      <w:color w:val="000000"/>
      <w:sz w:val="16"/>
      <w:u w:val="none" w:color="000000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Номер строки1"/>
    <w:basedOn w:val="13"/>
    <w:link w:val="a5"/>
  </w:style>
  <w:style w:type="character" w:styleId="a5">
    <w:name w:val="line number"/>
    <w:basedOn w:val="a0"/>
    <w:link w:val="12"/>
  </w:style>
  <w:style w:type="character" w:customStyle="1" w:styleId="2">
    <w:name w:val="Обычный2"/>
    <w:rPr>
      <w:rFonts w:ascii="Times New Roman" w:hAnsi="Times New Roman"/>
      <w:b w:val="0"/>
      <w:i w:val="0"/>
      <w:caps w:val="0"/>
      <w:strike w:val="0"/>
      <w:color w:val="000000"/>
      <w:sz w:val="28"/>
      <w:u w:val="none" w:color="00000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Знак сноски1"/>
    <w:link w:val="a6"/>
    <w:rPr>
      <w:vertAlign w:val="superscript"/>
    </w:rPr>
  </w:style>
  <w:style w:type="character" w:styleId="a6">
    <w:name w:val="footnote reference"/>
    <w:link w:val="14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Основной шрифт абзаца1"/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Body Text"/>
    <w:basedOn w:val="a"/>
    <w:link w:val="a9"/>
    <w:pPr>
      <w:spacing w:after="120"/>
    </w:pPr>
    <w:rPr>
      <w:sz w:val="20"/>
    </w:rPr>
  </w:style>
  <w:style w:type="character" w:customStyle="1" w:styleId="a9">
    <w:name w:val="Основной текст Знак"/>
    <w:basedOn w:val="2"/>
    <w:link w:val="a8"/>
    <w:rPr>
      <w:rFonts w:ascii="Times New Roman" w:hAnsi="Times New Roman"/>
      <w:b w:val="0"/>
      <w:i w:val="0"/>
      <w:caps w:val="0"/>
      <w:strike w:val="0"/>
      <w:color w:val="000000"/>
      <w:sz w:val="20"/>
      <w:u w:val="none" w:color="000000"/>
    </w:rPr>
  </w:style>
  <w:style w:type="paragraph" w:styleId="aa">
    <w:name w:val="Body Text Indent"/>
    <w:basedOn w:val="a"/>
    <w:link w:val="ab"/>
    <w:pPr>
      <w:spacing w:after="120"/>
      <w:ind w:left="283"/>
    </w:pPr>
    <w:rPr>
      <w:sz w:val="20"/>
    </w:rPr>
  </w:style>
  <w:style w:type="character" w:customStyle="1" w:styleId="ab">
    <w:name w:val="Основной текст с отступом Знак"/>
    <w:basedOn w:val="2"/>
    <w:link w:val="aa"/>
    <w:rPr>
      <w:rFonts w:ascii="Times New Roman" w:hAnsi="Times New Roman"/>
      <w:b w:val="0"/>
      <w:i w:val="0"/>
      <w:caps w:val="0"/>
      <w:strike w:val="0"/>
      <w:color w:val="000000"/>
      <w:sz w:val="20"/>
      <w:u w:val="none" w:color="00000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footnote text"/>
    <w:basedOn w:val="a"/>
    <w:link w:val="ad"/>
    <w:rPr>
      <w:sz w:val="20"/>
    </w:rPr>
  </w:style>
  <w:style w:type="character" w:customStyle="1" w:styleId="ad">
    <w:name w:val="Текст сноски Знак"/>
    <w:basedOn w:val="2"/>
    <w:link w:val="ac"/>
    <w:rPr>
      <w:rFonts w:ascii="Times New Roman" w:hAnsi="Times New Roman"/>
      <w:b w:val="0"/>
      <w:i w:val="0"/>
      <w:caps w:val="0"/>
      <w:strike w:val="0"/>
      <w:color w:val="000000"/>
      <w:sz w:val="20"/>
      <w:u w:val="none" w:color="000000"/>
    </w:rPr>
  </w:style>
  <w:style w:type="paragraph" w:customStyle="1" w:styleId="24">
    <w:name w:val="Основной шрифт абзаца2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paragraph" w:styleId="33">
    <w:name w:val="Body Text 3"/>
    <w:basedOn w:val="a"/>
    <w:link w:val="34"/>
    <w:pPr>
      <w:jc w:val="center"/>
    </w:pPr>
    <w:rPr>
      <w:b/>
      <w:sz w:val="20"/>
    </w:rPr>
  </w:style>
  <w:style w:type="character" w:customStyle="1" w:styleId="34">
    <w:name w:val="Основной текст 3 Знак"/>
    <w:basedOn w:val="2"/>
    <w:link w:val="33"/>
    <w:rPr>
      <w:rFonts w:ascii="Times New Roman" w:hAnsi="Times New Roman"/>
      <w:b/>
      <w:i w:val="0"/>
      <w:caps w:val="0"/>
      <w:strike w:val="0"/>
      <w:color w:val="000000"/>
      <w:sz w:val="20"/>
      <w:u w:val="none" w:color="00000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1">
    <w:name w:val="Заголовок 2 Знак"/>
    <w:link w:val="20"/>
    <w:rPr>
      <w:rFonts w:ascii="XO Thames" w:hAnsi="XO Thames"/>
      <w:b/>
      <w:sz w:val="28"/>
    </w:rPr>
  </w:style>
  <w:style w:type="table" w:styleId="18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Heading 1 Char"/>
    <w:basedOn w:val="a0"/>
    <w:link w:val="1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1841</Words>
  <Characters>10494</Characters>
  <Application>Microsoft Office Word</Application>
  <DocSecurity>0</DocSecurity>
  <Lines>87</Lines>
  <Paragraphs>24</Paragraphs>
  <ScaleCrop>false</ScaleCrop>
  <Company/>
  <LinksUpToDate>false</LinksUpToDate>
  <CharactersWithSpaces>12311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2023-12-19T11:13:00Z</cp:lastPrinted>
  <dcterms:created xsi:type="dcterms:W3CDTF">2023-12-11T07:06:00Z</dcterms:created>
  <dcterms:modified xsi:type="dcterms:W3CDTF">2023-12-19T11:13:00Z</dcterms:modified>
</cp:coreProperties>
</file>